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177C9" w:rsidRDefault="001177C9"/>
    <w:p w:rsidR="001177C9" w:rsidRDefault="001177C9"/>
    <w:p w:rsidR="001177C9" w:rsidRDefault="001177C9"/>
    <w:p w:rsidR="001177C9" w:rsidRDefault="001177C9"/>
    <w:p w:rsidR="001177C9" w:rsidRDefault="001177C9"/>
    <w:p w:rsidR="001177C9" w:rsidRDefault="001177C9"/>
    <w:p w:rsidR="001177C9" w:rsidRDefault="001177C9"/>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GANGS IN AMERICA</w:t>
      </w:r>
    </w:p>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Student’s name</w:t>
      </w:r>
    </w:p>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Institution name</w:t>
      </w:r>
    </w:p>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Instructor’s name</w:t>
      </w:r>
    </w:p>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Course title</w:t>
      </w:r>
    </w:p>
    <w:p w:rsidR="001177C9" w:rsidRDefault="001177C9" w:rsidP="001177C9">
      <w:pPr>
        <w:jc w:val="center"/>
      </w:pPr>
      <w:r w:rsidRPr="001177C9">
        <w:rPr>
          <w:rFonts w:ascii="Times New Roman" w:hAnsi="Times New Roman" w:cs="Times New Roman"/>
          <w:sz w:val="24"/>
          <w:szCs w:val="24"/>
        </w:rPr>
        <w:br w:type="page"/>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lastRenderedPageBreak/>
        <w:t>The History of Gangs in America</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It is clear that gangs are not the new threat in many countries, it has been in existence for a long time, and initially, they were not known as the gangs; instead, they were known as pirates, street thugs, or thugz (A.D. 1200). There are many thugs with different names such as Dead Boys, Mims, Bugles, and hectors who have been well known for involving themselves in criminal activities at their middle age in Europe and London; most of these were mainly done in the 14th and 15th centuries. Apart from the two mentioned countries, the gangs were also known to commit the crime in Germany, France, and date back to early colonial America. Street gangs escalated in the middle of the 1800s.</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In the mid-1800s, the gang's capital was New York City, and by 1855 many men's estimated to be around 30 000 in number claimed their allegiance to gang leaders. During this time, the first gang in place was known as the five points, and apart from this gang group, there were other gangs listed that surfaced. During this period, there was a huge part of gang activity, which was recognized as the Irish, and they were open to doing any job to improve their life. Due to the rise in street gangs, there were many riots, so citizens began to demand more law and order for the bands that disturbed the people, this in return, brought positive feedback and led to the formation of local police forces. The first professional police force was London's Metropolitan Police Force. Even after forming local police agencies, gangs started to affect politics. They would use squads to control elections by threatening violence or using violence. The Fire Brigade was also developed during this period, consisting of gang members before the Civil War. Fire companies didn't work with one another; they were actually in competition. They always fought over the right to fight fires and collect insurance money.</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Civil War and street gangs- During this Era, Baltimore was considered a Southern city, and many Irish immigrants also caused an increase in their population. Many crews such as the </w:t>
      </w:r>
      <w:r w:rsidRPr="00B7590A">
        <w:rPr>
          <w:rFonts w:ascii="Times New Roman" w:hAnsi="Times New Roman" w:cs="Times New Roman"/>
          <w:sz w:val="24"/>
          <w:szCs w:val="24"/>
        </w:rPr>
        <w:lastRenderedPageBreak/>
        <w:t>American rattlers and Blood Tubs came about in Baltimore. The problems they had in Southern cities had something to do with the Civil War. The abolition of slavery made Irish immigrants feel like they would have to compete with more low-wage workers for scarce jobs. There was anger and outrage due to the first draft, which caused problems in New York. Several young men and boys assaulted many blacks on the streets on March 17, 1863. A local election followed the riot, and Democrats won most of the city's position. Soon after the draft started, a riot broke out, which initially protested the draft, but in the process, blacks became the primary target. They were attacked wherever the mob found them. They used gangs to fight the police while they went after the blacks. Technological advancements brought about drug use among gang members during the Civil War period. Ninety percent of gang members were addicted to cocaine by the late 19th century.</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Methods to Combat the Growing Threat</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In the United States, the issue of gangs has been something that has been in place for decades. Mainly, the violence resulting from the bands usually leads to high business and general community fear, and people cannot go through their daily activities without fear. The companies suffered a lot because most of the companies would lose their clients, which will result in the community lacking the money to sustain themselves. The lack of money in the city, in return, resulted in social disorganization in the community. When the residents live within a territory where gangs are available, they will often live in fear, and they will not be productive when it comes to doing their things. Many youths in the area could join gangs, which became a big problem since they could be involved with larger bands and maybe hunted down to death. One of the critical points that should be based on is youths joining gangs; it can be controlled, then the chances are high that the bands can easily be eliminated. For example, due to the increased number of California State units, the state has decided to do something about it. Some of the </w:t>
      </w:r>
      <w:r w:rsidRPr="00B7590A">
        <w:rPr>
          <w:rFonts w:ascii="Times New Roman" w:hAnsi="Times New Roman" w:cs="Times New Roman"/>
          <w:sz w:val="24"/>
          <w:szCs w:val="24"/>
        </w:rPr>
        <w:lastRenderedPageBreak/>
        <w:t>methods that can control the clubs include the Project wake-up, which was brought about in 2012 in the City of Modesto, which aims to prevent the youths from joining gangs, intervention, and reduction of the units.</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 xml:space="preserve"> "Project Wake Up"</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"Project Wake Up is an educational program designed to guide delinquents in overcoming negative peer influences, prevent self-destructive actions, redirect youth attention away from delinquency and back to family and social values. It also help parents reclaim control by opening the lines of communication within families" (Carroll, 2011). </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Through this program, two-session types are available. Problem-related to behavior is mainly handled within the regular sessions. The other session is the gang session, which is primarily focused on the children at a higher risk of joining the gangs; this session is also about the behavior aspect but focuses a lot on the children's. Many partners collaborate with "Project Wake Up" to provide the youths involved in gang activities with different opportunities that they may not have thought about before. The program is working hand in hand with the Modesto city schools to help give the education of the youth that is better. The center of Human Services is also involved, which can help the family get in touch with programs where they may receive much-needed aid.  The Nirvana Drug/Alcohol Treatment Center is engaged in the program providing treatment for those in need.  There are also several churches involved in the program helping families to receive religious services if they are wanted.  </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From 2011 to 2012, gang-related aggravated assault increased by 213%. "In the City of Modesto, 64% of the firearm-related homicides between 2008 and 2011 involved subjects aged 14 to 24 as victims or suspects" ("California Gang Reduction Intervention And Prevention Program", 2014).  Sixty-one gangs have been documented by county law enforcement with 5,026 memberships and associates.  Three thousand of those are estimated to be under the age of </w:t>
      </w:r>
      <w:r w:rsidRPr="00B7590A">
        <w:rPr>
          <w:rFonts w:ascii="Times New Roman" w:hAnsi="Times New Roman" w:cs="Times New Roman"/>
          <w:sz w:val="24"/>
          <w:szCs w:val="24"/>
        </w:rPr>
        <w:lastRenderedPageBreak/>
        <w:t xml:space="preserve">26.   The rate of violent crime in Modesto had is 41% higher than the national average of 695 per 100,000 in 2010.  This area needs severe review and where "Project Wake Up" has come into play.  The focus is on prevention rather than trying to reduce gang activity after the fact.  </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This program is facilitated by an officer from the Modesto Police Department and is coordinated through the Youth Services Unit.  The classes consist of nine sessions held once a week in the evening for two and a half hours.  During the classes, presentations are given by people in specialized fields such as the office of education, the office of the District Attorney, the Sheriff's Department, the Probation department Juvenile Justice Coordinating Council, and Behavioral Health and Recovery Services.  Every relevant aspect is categorized under a topic and discussed to help come up with an essential part. Some topics include drug and alcohol abuse, the juvenile justice system, family relationships, gang awareness, pro-social behaviors, character-building, and communication skills. There is also a day-long field trip to a California State Prison. "The funding doubles the number of sessions being offered to youth while new sessions will specifically target juveniles showing signs of being at-risk for gang and/or gun violence" ("California Gang Reduction, Intervention and Prevention (CalGRIP) Program", 2014).  It is approximated that per award year, 200 youth will be joined up with Project Wake up. It is expected that 75% of the members will finish the program, 85% of which will demonstrate constructive conduct. It is additionally anticipated that 85% of guardians will show a rapid positive change in their child's behavior.  </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CalGRIP</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The funding for "Project Wake Up" was received by the California Gang Reduction, Intervention, and Prevention (CalGRIP) Program.  In 2007, CalGRIP was formed to create funding for cities throughout California to combat gangs' rising issues.   The program gives award subsidizing to urban communities that utilize a locally collective methodology for gang </w:t>
      </w:r>
      <w:r w:rsidRPr="00B7590A">
        <w:rPr>
          <w:rFonts w:ascii="Times New Roman" w:hAnsi="Times New Roman" w:cs="Times New Roman"/>
          <w:sz w:val="24"/>
          <w:szCs w:val="24"/>
        </w:rPr>
        <w:lastRenderedPageBreak/>
        <w:t xml:space="preserve">avoidance, mediation, and concealment exercises. "Generally speaking, Prevention programs target youth at risk of gang involvement and help reduce the number of youth who join gangs. Intervention programs and strategies provide sanctions and services for younger youth who are actively involved in gangs to push them away from gangs, and Suppression strategies and intensive services target active gang activities within communities" ("California Gang Reduction, Intervention And Prevention Program ", 2013).  It is a state-funded program that is appropriated annually through the State Restitution Fund. Modesto has received grant funding for $334,716 to expedite "Project Wake Up."  </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How are Gangs Facilitating Crime?</w:t>
      </w:r>
    </w:p>
    <w:p w:rsidR="0021262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t xml:space="preserve">               Gang membership and gang violence play a significant role in facilitating neighborhood crimes in the US. Racism and frustrations are among factors that contributed to the formation of gangs and accelerated membership and strengthen gang interactions for a collective voice (King-jah, 2016). Theories that explain gang membership and violence focus on societies' structure in the US, economic conditions that cause disparities in lifestyles. Among the arguments are the subcultural theories that illustrate diversities between the dominant middle class and the low class. </w:t>
      </w:r>
      <w:r w:rsidR="00B7590A" w:rsidRPr="00B7590A">
        <w:rPr>
          <w:rFonts w:ascii="Times New Roman" w:hAnsi="Times New Roman" w:cs="Times New Roman"/>
          <w:sz w:val="24"/>
          <w:szCs w:val="24"/>
        </w:rPr>
        <w:t>Also</w:t>
      </w:r>
      <w:r w:rsidRPr="00B7590A">
        <w:rPr>
          <w:rFonts w:ascii="Times New Roman" w:hAnsi="Times New Roman" w:cs="Times New Roman"/>
          <w:sz w:val="24"/>
          <w:szCs w:val="24"/>
        </w:rPr>
        <w:t xml:space="preserve"> the discussions that explain gang membership due to economic mobility and assimilation changes in the economy. Theories related to economic mobility argue that teenagers' inability to secure employment renders them to join street crimes for financial stability and protection. Economic conditions influence the number of neighborhood crimes and gangs formed both in the urban and non-urban areas and adversely affected future generations to dedicate their energy to gaining intellectual knowledge since there is a tendency to transmit the codes and assimilation.</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Theories that explain Gang Membership and Gang Violence</w:t>
      </w:r>
    </w:p>
    <w:p w:rsidR="0021262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lastRenderedPageBreak/>
        <w:t xml:space="preserve">               Subcultural theories hold that differences in the middle and low class result in gang membership and hostility. Cohen and Lloyd Ohlin argued that there exists a cultural difference between the short course and the middle class in terms of goals and achievements pursued by each type.  The middle class pursues intellectual knowledge, self-actualization, and independence, while the low- class culture is limited to pursue similar opportunities. Due to the limitations, the low class is assumed to be lagging in self-development and the need for higher goals in life and perceived as failures. The low level is often unable to meet the expectations of the middle class. It is referred to as failures, thus react to the frustrations of the limited opportunities and shame by forming gangs to gain money and protection (Egley et al., 2006). </w:t>
      </w:r>
    </w:p>
    <w:p w:rsidR="0021262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t>Youths enrolled in jobs consider the original goals of the position as meaningless and opt to join groups that result from adolescents' interactions with similar problems of attainment resulting in the neighborhood in crime.  This theory explains neighborhood crime in urban areas where economic developments and diversities are capabilities and can explain crime in non-urban regions such as Chandler due to different cultural structures.</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The other theory is under the underclass concept by Wilson that proposes the existence of disadvantaged groups due to economic mobility and assimilation changes. The theory explains neighborhood crime due to inadequate financial security for the underclass, mostly blacks, and Hispanics. Most underclass lack employment opportunities in urban areas such as Los Angela's due to the eliminating manufacturing jobs that previously absorbed low skilled labor. The most affected group is the teenagers seeking employment who end up in part-time jobs or undocumented salaries and eventually join street crimes to sustain themselves economically.</w:t>
      </w:r>
    </w:p>
    <w:p w:rsidR="0021262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t xml:space="preserve">                The theory proposes interactions of such teenagers result in neighborhood crime to solve a common problem of unemployment. The theory explains future involvement in gangs after the teenage age since the teenager has recorded with the criminal justice system that denies </w:t>
      </w:r>
      <w:r w:rsidRPr="00B7590A">
        <w:rPr>
          <w:rFonts w:ascii="Times New Roman" w:hAnsi="Times New Roman" w:cs="Times New Roman"/>
          <w:sz w:val="24"/>
          <w:szCs w:val="24"/>
        </w:rPr>
        <w:lastRenderedPageBreak/>
        <w:t>them job opportunities due to conduct. Also, accumulating more wealth with no hard work motivates the participants to engage in crime even in their old age. Thus, the transmission of codes and values of gangs progresses continually.</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Conclusion</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Prevention and intervention efforts targeted towards youth who have not yet become too seriously involved in the juvenile justice system are among the nation's most significant needs.  Modesto found a way to fulfill this need with "Project Wake Up."  One of the main requirements for any program to continue to receive funding from the CalGRIP program is a success.  The program must be able to show that it has been successful and will continue to be so. "Project Wake Up" is still being implemented even today, which is a good indicator of the program's success.  This program has been able to help many juveniles to steer their lives away from gang life and activity and instead towards a brighter and more prosperous future.  This program has strengthened many family bonds between parents and children by opening doorways for better communication and parenting techniques.  These are all positive things that create better and brighter futures for the youth of Modesto.  </w:t>
      </w:r>
    </w:p>
    <w:p w:rsidR="001B2D3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t xml:space="preserve">               Gang membership and gang violence adversely affect development and self-independence among teenagers and lags the young mind to contribute to growth through active participation in economic activity. Thus, there is a need to formulate strategies that absorb teenagers' production for self-independence and recognition. This is because the current generation seeks self-actualization that is attainable through their active participation in economic activity. Theories related to differences in Subcultures and economic changes influence gang membership and gang violence both in urban and non-urban areas among teenagers and affect future criminal involvement. Thus, there is a need to eliminate </w:t>
      </w:r>
      <w:r w:rsidRPr="00B7590A">
        <w:rPr>
          <w:rFonts w:ascii="Times New Roman" w:hAnsi="Times New Roman" w:cs="Times New Roman"/>
          <w:sz w:val="24"/>
          <w:szCs w:val="24"/>
        </w:rPr>
        <w:lastRenderedPageBreak/>
        <w:t>discrimination and frustrations in society to ensure protection and safety among the young generation.</w:t>
      </w:r>
    </w:p>
    <w:p w:rsidR="001B2D39" w:rsidRPr="00B7590A" w:rsidRDefault="001B2D39" w:rsidP="00B7590A">
      <w:pPr>
        <w:spacing w:after="0" w:line="480" w:lineRule="auto"/>
        <w:rPr>
          <w:rFonts w:ascii="Times New Roman" w:hAnsi="Times New Roman" w:cs="Times New Roman"/>
          <w:sz w:val="24"/>
          <w:szCs w:val="24"/>
        </w:rPr>
      </w:pPr>
    </w:p>
    <w:p w:rsidR="001B2D39" w:rsidRDefault="001B2D39"/>
    <w:p w:rsidR="001B2D39" w:rsidRDefault="001B2D39"/>
    <w:p w:rsidR="001B2D39" w:rsidRDefault="001B2D39"/>
    <w:p w:rsidR="001B2D39" w:rsidRDefault="001B2D39"/>
    <w:p w:rsidR="001B2D39" w:rsidRDefault="001B2D39"/>
    <w:p w:rsidR="001B2D39" w:rsidRDefault="001B2D39"/>
    <w:p w:rsidR="00B7590A" w:rsidRDefault="00B7590A">
      <w:r>
        <w:br w:type="page"/>
      </w:r>
    </w:p>
    <w:p w:rsidR="001B2D39" w:rsidRPr="00B7590A" w:rsidRDefault="001B2D39" w:rsidP="00B7590A">
      <w:pPr>
        <w:spacing w:after="0" w:line="480" w:lineRule="auto"/>
        <w:ind w:left="720" w:hanging="720"/>
        <w:jc w:val="center"/>
        <w:rPr>
          <w:rFonts w:ascii="Times New Roman" w:hAnsi="Times New Roman" w:cs="Times New Roman"/>
          <w:sz w:val="24"/>
          <w:szCs w:val="24"/>
        </w:rPr>
      </w:pPr>
      <w:r w:rsidRPr="00B7590A">
        <w:rPr>
          <w:rFonts w:ascii="Times New Roman" w:hAnsi="Times New Roman" w:cs="Times New Roman"/>
          <w:sz w:val="24"/>
          <w:szCs w:val="24"/>
        </w:rPr>
        <w:lastRenderedPageBreak/>
        <w:t>References</w:t>
      </w:r>
    </w:p>
    <w:p w:rsidR="001B2D39" w:rsidRPr="00B7590A" w:rsidRDefault="001B2D39" w:rsidP="00B7590A">
      <w:pPr>
        <w:spacing w:after="0" w:line="480" w:lineRule="auto"/>
        <w:ind w:left="720" w:hanging="720"/>
        <w:rPr>
          <w:rFonts w:ascii="Times New Roman" w:hAnsi="Times New Roman" w:cs="Times New Roman"/>
          <w:sz w:val="24"/>
          <w:szCs w:val="24"/>
        </w:rPr>
      </w:pPr>
      <w:r w:rsidRPr="00B7590A">
        <w:rPr>
          <w:rFonts w:ascii="Times New Roman" w:hAnsi="Times New Roman" w:cs="Times New Roman"/>
          <w:sz w:val="24"/>
          <w:szCs w:val="24"/>
        </w:rPr>
        <w:t xml:space="preserve">California Gang Reduction, Intervention and Prevention (CalGRIP) Program. (2014). Retrieved from http://www.bscc.ca.gov/downloads/GR12-Summary_All_Cities_update.pdf </w:t>
      </w:r>
    </w:p>
    <w:p w:rsidR="001B2D39" w:rsidRPr="00B7590A" w:rsidRDefault="001B2D39" w:rsidP="00B7590A">
      <w:pPr>
        <w:spacing w:after="0" w:line="480" w:lineRule="auto"/>
        <w:ind w:left="720" w:hanging="720"/>
        <w:rPr>
          <w:rFonts w:ascii="Times New Roman" w:hAnsi="Times New Roman" w:cs="Times New Roman"/>
          <w:sz w:val="24"/>
          <w:szCs w:val="24"/>
        </w:rPr>
      </w:pPr>
      <w:r w:rsidRPr="00B7590A">
        <w:rPr>
          <w:rFonts w:ascii="Times New Roman" w:hAnsi="Times New Roman" w:cs="Times New Roman"/>
          <w:sz w:val="24"/>
          <w:szCs w:val="24"/>
        </w:rPr>
        <w:t>California Gang Reduction, Intervention and Prevention Program. (2013). Retrieved from http://www.bscc.ca.gov/downloads/CalGRIP_web_showcase_9.24.13.pdf</w:t>
      </w:r>
    </w:p>
    <w:p w:rsidR="001B2D39" w:rsidRPr="00B7590A" w:rsidRDefault="001B2D39" w:rsidP="00B7590A">
      <w:pPr>
        <w:spacing w:after="0" w:line="480" w:lineRule="auto"/>
        <w:ind w:left="720" w:hanging="720"/>
        <w:rPr>
          <w:rFonts w:ascii="Times New Roman" w:hAnsi="Times New Roman" w:cs="Times New Roman"/>
          <w:sz w:val="24"/>
          <w:szCs w:val="24"/>
        </w:rPr>
      </w:pPr>
      <w:r w:rsidRPr="00B7590A">
        <w:rPr>
          <w:rFonts w:ascii="Times New Roman" w:hAnsi="Times New Roman" w:cs="Times New Roman"/>
          <w:sz w:val="24"/>
          <w:szCs w:val="24"/>
        </w:rPr>
        <w:t xml:space="preserve">California Gang Reduction Intervention and Prevention Program. (2014). Retrieved from http://www.bscc.ca.gov/downloads/CalGRIP_Rpt_FINAL_-_4.17.14.pdf </w:t>
      </w:r>
    </w:p>
    <w:p w:rsidR="001B2D39" w:rsidRPr="00B7590A" w:rsidRDefault="001B2D39" w:rsidP="00B7590A">
      <w:pPr>
        <w:spacing w:after="0" w:line="480" w:lineRule="auto"/>
        <w:ind w:left="720" w:hanging="720"/>
        <w:rPr>
          <w:rFonts w:ascii="Times New Roman" w:hAnsi="Times New Roman" w:cs="Times New Roman"/>
          <w:sz w:val="24"/>
          <w:szCs w:val="24"/>
        </w:rPr>
      </w:pPr>
      <w:r w:rsidRPr="00B7590A">
        <w:rPr>
          <w:rFonts w:ascii="Times New Roman" w:hAnsi="Times New Roman" w:cs="Times New Roman"/>
          <w:sz w:val="24"/>
          <w:szCs w:val="24"/>
        </w:rPr>
        <w:t xml:space="preserve">Carroll, G. (2011). City of Modesto Police Department Crime Trend Report. Retrieved from </w:t>
      </w:r>
      <w:hyperlink r:id="rId6" w:history="1">
        <w:r w:rsidRPr="00B7590A">
          <w:rPr>
            <w:rStyle w:val="Hyperlink"/>
            <w:rFonts w:ascii="Times New Roman" w:hAnsi="Times New Roman" w:cs="Times New Roman"/>
            <w:sz w:val="24"/>
            <w:szCs w:val="24"/>
          </w:rPr>
          <w:t>https://www.modestogov.com/mpd/downloads/crime%20trend%20report%20final.pdf</w:t>
        </w:r>
      </w:hyperlink>
    </w:p>
    <w:p w:rsidR="001B2D39" w:rsidRPr="00B7590A" w:rsidRDefault="001B2D39" w:rsidP="00B7590A">
      <w:pPr>
        <w:spacing w:after="0" w:line="480" w:lineRule="auto"/>
        <w:ind w:left="720" w:hanging="720"/>
        <w:rPr>
          <w:rFonts w:ascii="Times New Roman" w:hAnsi="Times New Roman" w:cs="Times New Roman"/>
          <w:sz w:val="24"/>
          <w:szCs w:val="24"/>
        </w:rPr>
      </w:pPr>
      <w:r w:rsidRPr="00B7590A">
        <w:rPr>
          <w:rFonts w:ascii="Times New Roman" w:hAnsi="Times New Roman" w:cs="Times New Roman"/>
          <w:sz w:val="24"/>
          <w:szCs w:val="24"/>
        </w:rPr>
        <w:t>Delaney, T. (2013). American Street Gangs. (2nd ed). Upper Saddle River, NJ: Pearson Custom Publishing.</w:t>
      </w:r>
    </w:p>
    <w:p w:rsidR="00435954" w:rsidRPr="00B7590A" w:rsidRDefault="00435954" w:rsidP="00B7590A">
      <w:pPr>
        <w:spacing w:after="0" w:line="480" w:lineRule="auto"/>
        <w:ind w:left="720" w:hanging="720"/>
        <w:rPr>
          <w:rFonts w:ascii="Times New Roman" w:hAnsi="Times New Roman" w:cs="Times New Roman"/>
          <w:sz w:val="24"/>
          <w:szCs w:val="24"/>
        </w:rPr>
      </w:pPr>
      <w:r w:rsidRPr="00B7590A">
        <w:rPr>
          <w:rFonts w:ascii="Times New Roman" w:hAnsi="Times New Roman" w:cs="Times New Roman"/>
          <w:sz w:val="24"/>
          <w:szCs w:val="24"/>
        </w:rPr>
        <w:t xml:space="preserve">Egley, A., Maxson, C. L., Miller, J., &amp; Klein, M. W. (2006). The modern gang reader. Oxford </w:t>
      </w:r>
      <w:r w:rsidRPr="00B7590A">
        <w:rPr>
          <w:rFonts w:ascii="Times New Roman" w:hAnsi="Times New Roman" w:cs="Times New Roman"/>
          <w:sz w:val="24"/>
          <w:szCs w:val="24"/>
        </w:rPr>
        <w:tab/>
        <w:t>University Press.</w:t>
      </w:r>
    </w:p>
    <w:p w:rsidR="00435954" w:rsidRPr="00B7590A" w:rsidRDefault="00435954" w:rsidP="00B7590A">
      <w:pPr>
        <w:spacing w:after="0" w:line="480" w:lineRule="auto"/>
        <w:ind w:left="720" w:hanging="720"/>
        <w:rPr>
          <w:rFonts w:ascii="Times New Roman" w:hAnsi="Times New Roman" w:cs="Times New Roman"/>
          <w:sz w:val="24"/>
          <w:szCs w:val="24"/>
        </w:rPr>
      </w:pPr>
      <w:r w:rsidRPr="00B7590A">
        <w:rPr>
          <w:rFonts w:ascii="Times New Roman" w:hAnsi="Times New Roman" w:cs="Times New Roman"/>
          <w:sz w:val="24"/>
          <w:szCs w:val="24"/>
        </w:rPr>
        <w:t xml:space="preserve">King-jah [User name].  (2016, Dec 11). Crips and bloods made in America [video file].  </w:t>
      </w:r>
      <w:r w:rsidRPr="00B7590A">
        <w:rPr>
          <w:rFonts w:ascii="Times New Roman" w:hAnsi="Times New Roman" w:cs="Times New Roman"/>
          <w:sz w:val="24"/>
          <w:szCs w:val="24"/>
        </w:rPr>
        <w:tab/>
        <w:t>Retrieved from https://www.youtube.com/watch?time_continue=1&amp;v=sNSX8qZeSxc</w:t>
      </w:r>
    </w:p>
    <w:p w:rsidR="001B2D39" w:rsidRPr="00B7590A" w:rsidRDefault="001B2D39" w:rsidP="00B7590A">
      <w:pPr>
        <w:spacing w:after="0" w:line="480" w:lineRule="auto"/>
        <w:ind w:left="720" w:hanging="720"/>
        <w:rPr>
          <w:rFonts w:ascii="Times New Roman" w:hAnsi="Times New Roman" w:cs="Times New Roman"/>
          <w:sz w:val="24"/>
          <w:szCs w:val="24"/>
        </w:rPr>
      </w:pPr>
    </w:p>
    <w:sectPr w:rsidR="001B2D39" w:rsidRPr="00B7590A" w:rsidSect="001177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D03B5" w:rsidRDefault="006D03B5" w:rsidP="001177C9">
      <w:pPr>
        <w:spacing w:after="0" w:line="240" w:lineRule="auto"/>
      </w:pPr>
      <w:r>
        <w:separator/>
      </w:r>
    </w:p>
  </w:endnote>
  <w:endnote w:type="continuationSeparator" w:id="0">
    <w:p w:rsidR="006D03B5" w:rsidRDefault="006D03B5" w:rsidP="00117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D03B5" w:rsidRDefault="006D03B5" w:rsidP="001177C9">
      <w:pPr>
        <w:spacing w:after="0" w:line="240" w:lineRule="auto"/>
      </w:pPr>
      <w:r>
        <w:separator/>
      </w:r>
    </w:p>
  </w:footnote>
  <w:footnote w:type="continuationSeparator" w:id="0">
    <w:p w:rsidR="006D03B5" w:rsidRDefault="006D03B5" w:rsidP="00117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177C9" w:rsidRPr="001177C9" w:rsidRDefault="001177C9" w:rsidP="001177C9">
    <w:pPr>
      <w:pStyle w:val="Header"/>
      <w:rPr>
        <w:rFonts w:ascii="Times New Roman" w:hAnsi="Times New Roman" w:cs="Times New Roman"/>
        <w:sz w:val="24"/>
        <w:szCs w:val="24"/>
      </w:rPr>
    </w:pPr>
    <w:r w:rsidRPr="001177C9">
      <w:rPr>
        <w:rFonts w:ascii="Times New Roman" w:hAnsi="Times New Roman" w:cs="Times New Roman"/>
        <w:sz w:val="24"/>
        <w:szCs w:val="24"/>
      </w:rPr>
      <w:t>GANGS IN AMERICA</w:t>
    </w:r>
    <w:r>
      <w:rPr>
        <w:rFonts w:ascii="Times New Roman" w:hAnsi="Times New Roman" w:cs="Times New Roman"/>
        <w:sz w:val="24"/>
        <w:szCs w:val="24"/>
      </w:rPr>
      <w:tab/>
    </w:r>
    <w:r>
      <w:rPr>
        <w:rFonts w:ascii="Times New Roman" w:hAnsi="Times New Roman" w:cs="Times New Roman"/>
        <w:sz w:val="24"/>
        <w:szCs w:val="24"/>
      </w:rPr>
      <w:tab/>
    </w:r>
    <w:r w:rsidRPr="001177C9">
      <w:rPr>
        <w:rFonts w:ascii="Times New Roman" w:hAnsi="Times New Roman" w:cs="Times New Roman"/>
        <w:sz w:val="24"/>
        <w:szCs w:val="24"/>
      </w:rPr>
      <w:fldChar w:fldCharType="begin"/>
    </w:r>
    <w:r w:rsidRPr="001177C9">
      <w:rPr>
        <w:rFonts w:ascii="Times New Roman" w:hAnsi="Times New Roman" w:cs="Times New Roman"/>
        <w:sz w:val="24"/>
        <w:szCs w:val="24"/>
      </w:rPr>
      <w:instrText xml:space="preserve"> PAGE   \* MERGEFORMAT </w:instrText>
    </w:r>
    <w:r w:rsidRPr="001177C9">
      <w:rPr>
        <w:rFonts w:ascii="Times New Roman" w:hAnsi="Times New Roman" w:cs="Times New Roman"/>
        <w:sz w:val="24"/>
        <w:szCs w:val="24"/>
      </w:rPr>
      <w:fldChar w:fldCharType="separate"/>
    </w:r>
    <w:r w:rsidR="00B7590A">
      <w:rPr>
        <w:rFonts w:ascii="Times New Roman" w:hAnsi="Times New Roman" w:cs="Times New Roman"/>
        <w:noProof/>
        <w:sz w:val="24"/>
        <w:szCs w:val="24"/>
      </w:rPr>
      <w:t>9</w:t>
    </w:r>
    <w:r w:rsidRPr="001177C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177C9" w:rsidRPr="001177C9" w:rsidRDefault="001177C9" w:rsidP="001177C9">
    <w:pPr>
      <w:pStyle w:val="Header"/>
      <w:spacing w:line="480" w:lineRule="auto"/>
      <w:rPr>
        <w:rFonts w:ascii="Times New Roman" w:hAnsi="Times New Roman" w:cs="Times New Roman"/>
        <w:sz w:val="24"/>
        <w:szCs w:val="24"/>
      </w:rPr>
    </w:pPr>
    <w:r w:rsidRPr="001177C9">
      <w:rPr>
        <w:rFonts w:ascii="Times New Roman" w:hAnsi="Times New Roman" w:cs="Times New Roman"/>
        <w:sz w:val="24"/>
        <w:szCs w:val="24"/>
      </w:rPr>
      <w:t>Running head: GANGS IN AMERICA</w:t>
    </w:r>
    <w:r>
      <w:rPr>
        <w:rFonts w:ascii="Times New Roman" w:hAnsi="Times New Roman" w:cs="Times New Roman"/>
        <w:sz w:val="24"/>
        <w:szCs w:val="24"/>
      </w:rPr>
      <w:tab/>
    </w:r>
    <w:r>
      <w:rPr>
        <w:rFonts w:ascii="Times New Roman" w:hAnsi="Times New Roman" w:cs="Times New Roman"/>
        <w:sz w:val="24"/>
        <w:szCs w:val="24"/>
      </w:rPr>
      <w:tab/>
    </w:r>
    <w:r w:rsidRPr="001177C9">
      <w:rPr>
        <w:rFonts w:ascii="Times New Roman" w:hAnsi="Times New Roman" w:cs="Times New Roman"/>
        <w:sz w:val="24"/>
        <w:szCs w:val="24"/>
      </w:rPr>
      <w:fldChar w:fldCharType="begin"/>
    </w:r>
    <w:r w:rsidRPr="001177C9">
      <w:rPr>
        <w:rFonts w:ascii="Times New Roman" w:hAnsi="Times New Roman" w:cs="Times New Roman"/>
        <w:sz w:val="24"/>
        <w:szCs w:val="24"/>
      </w:rPr>
      <w:instrText xml:space="preserve"> PAGE   \* MERGEFORMAT </w:instrText>
    </w:r>
    <w:r w:rsidRPr="001177C9">
      <w:rPr>
        <w:rFonts w:ascii="Times New Roman" w:hAnsi="Times New Roman" w:cs="Times New Roman"/>
        <w:sz w:val="24"/>
        <w:szCs w:val="24"/>
      </w:rPr>
      <w:fldChar w:fldCharType="separate"/>
    </w:r>
    <w:r w:rsidR="00B7590A">
      <w:rPr>
        <w:rFonts w:ascii="Times New Roman" w:hAnsi="Times New Roman" w:cs="Times New Roman"/>
        <w:noProof/>
        <w:sz w:val="24"/>
        <w:szCs w:val="24"/>
      </w:rPr>
      <w:t>1</w:t>
    </w:r>
    <w:r w:rsidRPr="001177C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7C9"/>
    <w:rsid w:val="0011251F"/>
    <w:rsid w:val="001177C9"/>
    <w:rsid w:val="001A198D"/>
    <w:rsid w:val="001B2D39"/>
    <w:rsid w:val="00212629"/>
    <w:rsid w:val="002C44ED"/>
    <w:rsid w:val="00435954"/>
    <w:rsid w:val="00566D7D"/>
    <w:rsid w:val="00660E91"/>
    <w:rsid w:val="006D03B5"/>
    <w:rsid w:val="00807084"/>
    <w:rsid w:val="009B7BAF"/>
    <w:rsid w:val="00A43BC9"/>
    <w:rsid w:val="00A65769"/>
    <w:rsid w:val="00A94068"/>
    <w:rsid w:val="00B7590A"/>
    <w:rsid w:val="00C94930"/>
    <w:rsid w:val="00DA6740"/>
    <w:rsid w:val="00FB3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013440-4275-4542-A927-B4CB2468C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7C9"/>
  </w:style>
  <w:style w:type="paragraph" w:styleId="Footer">
    <w:name w:val="footer"/>
    <w:basedOn w:val="Normal"/>
    <w:link w:val="FooterChar"/>
    <w:uiPriority w:val="99"/>
    <w:unhideWhenUsed/>
    <w:rsid w:val="00117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7C9"/>
  </w:style>
  <w:style w:type="character" w:styleId="Hyperlink">
    <w:name w:val="Hyperlink"/>
    <w:basedOn w:val="DefaultParagraphFont"/>
    <w:uiPriority w:val="99"/>
    <w:unhideWhenUsed/>
    <w:rsid w:val="001B2D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modestogov.com/mpd/downloads/crime%20trend%20report%20final.pdf"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2351</Words>
  <Characters>13403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2020-10-06T08:18:00Z</dcterms:created>
  <dcterms:modified xsi:type="dcterms:W3CDTF">2020-10-06T08:18:00Z</dcterms:modified>
</cp:coreProperties>
</file>